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F925" w14:textId="77777777" w:rsidR="008B16F2" w:rsidRPr="003B2926" w:rsidRDefault="00792F1F">
      <w:pPr>
        <w:spacing w:after="0" w:line="259" w:lineRule="auto"/>
        <w:ind w:left="89" w:firstLine="0"/>
        <w:jc w:val="center"/>
        <w:rPr>
          <w:lang w:val="en-US"/>
        </w:rPr>
      </w:pPr>
      <w:r>
        <w:rPr>
          <w:noProof/>
        </w:rPr>
        <w:drawing>
          <wp:inline distT="0" distB="0" distL="0" distR="0" wp14:anchorId="3EE3D3CF" wp14:editId="45419028">
            <wp:extent cx="2423160" cy="646176"/>
            <wp:effectExtent l="0" t="0" r="0" b="0"/>
            <wp:docPr id="1091" name="Picture 1091"/>
            <wp:cNvGraphicFramePr/>
            <a:graphic xmlns:a="http://schemas.openxmlformats.org/drawingml/2006/main">
              <a:graphicData uri="http://schemas.openxmlformats.org/drawingml/2006/picture">
                <pic:pic xmlns:pic="http://schemas.openxmlformats.org/drawingml/2006/picture">
                  <pic:nvPicPr>
                    <pic:cNvPr id="1091" name="Picture 1091"/>
                    <pic:cNvPicPr/>
                  </pic:nvPicPr>
                  <pic:blipFill>
                    <a:blip r:embed="rId5"/>
                    <a:stretch>
                      <a:fillRect/>
                    </a:stretch>
                  </pic:blipFill>
                  <pic:spPr>
                    <a:xfrm>
                      <a:off x="0" y="0"/>
                      <a:ext cx="2423160" cy="646176"/>
                    </a:xfrm>
                    <a:prstGeom prst="rect">
                      <a:avLst/>
                    </a:prstGeom>
                  </pic:spPr>
                </pic:pic>
              </a:graphicData>
            </a:graphic>
          </wp:inline>
        </w:drawing>
      </w:r>
      <w:r w:rsidRPr="003B2926">
        <w:rPr>
          <w:rFonts w:ascii="Times New Roman" w:eastAsia="Times New Roman" w:hAnsi="Times New Roman" w:cs="Times New Roman"/>
          <w:sz w:val="24"/>
          <w:lang w:val="en-US"/>
        </w:rPr>
        <w:t xml:space="preserve"> </w:t>
      </w:r>
    </w:p>
    <w:p w14:paraId="42B0C3BA" w14:textId="77777777" w:rsidR="008B16F2" w:rsidRPr="003B2926" w:rsidRDefault="00792F1F">
      <w:pPr>
        <w:spacing w:after="7" w:line="259" w:lineRule="auto"/>
        <w:ind w:left="12" w:firstLine="0"/>
        <w:jc w:val="center"/>
        <w:rPr>
          <w:lang w:val="en-US"/>
        </w:rPr>
      </w:pPr>
      <w:r w:rsidRPr="003B2926">
        <w:rPr>
          <w:b/>
          <w:lang w:val="en-US"/>
        </w:rPr>
        <w:t xml:space="preserve">SAMPLE MEDIATION CONTRACT CLAUSES  </w:t>
      </w:r>
    </w:p>
    <w:p w14:paraId="125194C2" w14:textId="77777777" w:rsidR="008B16F2" w:rsidRPr="003B2926" w:rsidRDefault="00792F1F">
      <w:pPr>
        <w:spacing w:after="11" w:line="259" w:lineRule="auto"/>
        <w:ind w:left="11" w:firstLine="0"/>
        <w:jc w:val="center"/>
        <w:rPr>
          <w:lang w:val="en-US"/>
        </w:rPr>
      </w:pPr>
      <w:r w:rsidRPr="003B2926">
        <w:rPr>
          <w:i/>
          <w:lang w:val="en-US"/>
        </w:rPr>
        <w:t>(January 2024)</w:t>
      </w:r>
      <w:r w:rsidRPr="003B2926">
        <w:rPr>
          <w:lang w:val="en-US"/>
        </w:rPr>
        <w:t xml:space="preserve"> </w:t>
      </w:r>
    </w:p>
    <w:p w14:paraId="5EC49650" w14:textId="77777777" w:rsidR="008B16F2" w:rsidRPr="003B2926" w:rsidRDefault="00792F1F">
      <w:pPr>
        <w:spacing w:after="7" w:line="259" w:lineRule="auto"/>
        <w:ind w:left="0" w:firstLine="0"/>
        <w:rPr>
          <w:lang w:val="en-US"/>
        </w:rPr>
      </w:pPr>
      <w:r w:rsidRPr="003B2926">
        <w:rPr>
          <w:b/>
          <w:lang w:val="en-US"/>
        </w:rPr>
        <w:t xml:space="preserve"> </w:t>
      </w:r>
    </w:p>
    <w:p w14:paraId="36C771F9" w14:textId="77777777" w:rsidR="008B16F2" w:rsidRPr="003B2926" w:rsidRDefault="00792F1F">
      <w:pPr>
        <w:spacing w:after="11" w:line="259" w:lineRule="auto"/>
        <w:ind w:left="0" w:firstLine="0"/>
        <w:rPr>
          <w:lang w:val="en-US"/>
        </w:rPr>
      </w:pPr>
      <w:r w:rsidRPr="003B2926">
        <w:rPr>
          <w:b/>
          <w:lang w:val="en-US"/>
        </w:rPr>
        <w:t xml:space="preserve"> </w:t>
      </w:r>
    </w:p>
    <w:p w14:paraId="1C6C416A" w14:textId="77777777" w:rsidR="008B16F2" w:rsidRPr="003B2926" w:rsidRDefault="00792F1F">
      <w:pPr>
        <w:pStyle w:val="Heading1"/>
        <w:ind w:left="-5"/>
        <w:rPr>
          <w:lang w:val="en-US"/>
        </w:rPr>
      </w:pPr>
      <w:r w:rsidRPr="003B2926">
        <w:rPr>
          <w:lang w:val="en-US"/>
        </w:rPr>
        <w:t xml:space="preserve">A. Mediation  </w:t>
      </w:r>
    </w:p>
    <w:p w14:paraId="00163ED4" w14:textId="72022145" w:rsidR="008B16F2" w:rsidRDefault="00792F1F">
      <w:pPr>
        <w:spacing w:after="280"/>
        <w:ind w:left="0" w:firstLine="0"/>
        <w:rPr>
          <w:lang w:val="en-US"/>
        </w:rPr>
      </w:pPr>
      <w:r w:rsidRPr="003B2926">
        <w:rPr>
          <w:lang w:val="en-US"/>
        </w:rPr>
        <w:t xml:space="preserve">The parties agree that any disputes arising from this </w:t>
      </w:r>
      <w:proofErr w:type="gramStart"/>
      <w:r w:rsidRPr="003B2926">
        <w:rPr>
          <w:lang w:val="en-US"/>
        </w:rPr>
        <w:t>agreement</w:t>
      </w:r>
      <w:proofErr w:type="gramEnd"/>
      <w:r w:rsidRPr="003B2926">
        <w:rPr>
          <w:lang w:val="en-US"/>
        </w:rPr>
        <w:t xml:space="preserve"> or subsequent agreements concluded as a result of this agreement</w:t>
      </w:r>
      <w:r w:rsidR="003B2926">
        <w:rPr>
          <w:lang w:val="en-US"/>
        </w:rPr>
        <w:t>,</w:t>
      </w:r>
      <w:r w:rsidR="003B2926" w:rsidRPr="00792F1F">
        <w:rPr>
          <w:lang w:val="en-US"/>
        </w:rPr>
        <w:t xml:space="preserve"> </w:t>
      </w:r>
      <w:r w:rsidR="003B2926" w:rsidRPr="003B2926">
        <w:rPr>
          <w:lang w:val="en-US"/>
        </w:rPr>
        <w:t>including any disputes regarding its interpretation, breach, termination, or validity</w:t>
      </w:r>
      <w:r w:rsidR="003B2926">
        <w:rPr>
          <w:lang w:val="en-US"/>
        </w:rPr>
        <w:t>,</w:t>
      </w:r>
      <w:r w:rsidRPr="003B2926">
        <w:rPr>
          <w:lang w:val="en-US"/>
        </w:rPr>
        <w:t xml:space="preserve"> shall be dealt with in accordance with [NAME ADR organization] mediation regulations. </w:t>
      </w:r>
    </w:p>
    <w:p w14:paraId="2A486D85" w14:textId="7A4B79E5" w:rsidR="003B2926" w:rsidRPr="003B2926" w:rsidRDefault="003B2926" w:rsidP="003B2926">
      <w:pPr>
        <w:spacing w:after="280"/>
        <w:ind w:left="0" w:firstLine="0"/>
        <w:rPr>
          <w:lang w:val="en-US"/>
        </w:rPr>
      </w:pPr>
      <w:r w:rsidRPr="003B2926">
        <w:rPr>
          <w:lang w:val="en-US"/>
        </w:rPr>
        <w:t>The seat of the mediation proceedings will be [INSERT CITY AND COUNTRY]</w:t>
      </w:r>
      <w:r>
        <w:rPr>
          <w:lang w:val="en-US"/>
        </w:rPr>
        <w:t xml:space="preserve"> </w:t>
      </w:r>
      <w:r w:rsidRPr="003B2926">
        <w:rPr>
          <w:lang w:val="en-US"/>
        </w:rPr>
        <w:t>although meetings may take place online or in any other physical location mutually</w:t>
      </w:r>
      <w:r>
        <w:rPr>
          <w:lang w:val="en-US"/>
        </w:rPr>
        <w:t xml:space="preserve"> </w:t>
      </w:r>
      <w:r w:rsidRPr="003B2926">
        <w:rPr>
          <w:lang w:val="en-US"/>
        </w:rPr>
        <w:t>agreed to by the parties. The language of the mediation proceedings will be</w:t>
      </w:r>
      <w:r>
        <w:rPr>
          <w:lang w:val="en-US"/>
        </w:rPr>
        <w:t xml:space="preserve"> </w:t>
      </w:r>
      <w:r w:rsidRPr="003B2926">
        <w:rPr>
          <w:lang w:val="en-US"/>
        </w:rPr>
        <w:t>[INSERT LANGUAGE].</w:t>
      </w:r>
    </w:p>
    <w:p w14:paraId="7074EAC8" w14:textId="77777777" w:rsidR="008B16F2" w:rsidRPr="003B2926" w:rsidRDefault="00792F1F">
      <w:pPr>
        <w:pStyle w:val="Heading1"/>
        <w:ind w:left="-5"/>
        <w:rPr>
          <w:lang w:val="en-US"/>
        </w:rPr>
      </w:pPr>
      <w:r w:rsidRPr="003B2926">
        <w:rPr>
          <w:lang w:val="en-US"/>
        </w:rPr>
        <w:t xml:space="preserve">B. Negotiations followed by mediation (with time-limit option) </w:t>
      </w:r>
      <w:r w:rsidRPr="003B2926">
        <w:rPr>
          <w:b w:val="0"/>
          <w:lang w:val="en-US"/>
        </w:rPr>
        <w:t xml:space="preserve"> </w:t>
      </w:r>
    </w:p>
    <w:p w14:paraId="505FFB75" w14:textId="77777777" w:rsidR="008B16F2" w:rsidRPr="003B2926" w:rsidRDefault="00792F1F">
      <w:pPr>
        <w:numPr>
          <w:ilvl w:val="0"/>
          <w:numId w:val="1"/>
        </w:numPr>
        <w:ind w:hanging="360"/>
        <w:rPr>
          <w:lang w:val="en-US"/>
        </w:rPr>
      </w:pPr>
      <w:r w:rsidRPr="003B2926">
        <w:rPr>
          <w:lang w:val="en-US"/>
        </w:rPr>
        <w:t xml:space="preserve">The parties agree that in the first instance they shall endeavor to resolve any disputes arising from this agreement or subsequent agreements concluded </w:t>
      </w:r>
      <w:proofErr w:type="gramStart"/>
      <w:r w:rsidRPr="003B2926">
        <w:rPr>
          <w:lang w:val="en-US"/>
        </w:rPr>
        <w:t>as a result of</w:t>
      </w:r>
      <w:proofErr w:type="gramEnd"/>
      <w:r w:rsidRPr="003B2926">
        <w:rPr>
          <w:lang w:val="en-US"/>
        </w:rPr>
        <w:t xml:space="preserve"> this agreement in mutual consultation.  </w:t>
      </w:r>
    </w:p>
    <w:p w14:paraId="0D3EA846" w14:textId="77777777" w:rsidR="008B16F2" w:rsidRPr="003B2926" w:rsidRDefault="00792F1F">
      <w:pPr>
        <w:numPr>
          <w:ilvl w:val="0"/>
          <w:numId w:val="1"/>
        </w:numPr>
        <w:spacing w:after="280"/>
        <w:ind w:hanging="360"/>
        <w:rPr>
          <w:lang w:val="en-US"/>
        </w:rPr>
      </w:pPr>
      <w:r w:rsidRPr="003B2926">
        <w:rPr>
          <w:lang w:val="en-US"/>
        </w:rPr>
        <w:t>Should it prove impossible to arrive at a settlement during the negotiations (as required: within (</w:t>
      </w:r>
      <w:r w:rsidRPr="003B2926">
        <w:rPr>
          <w:i/>
          <w:lang w:val="en-US"/>
        </w:rPr>
        <w:t>45</w:t>
      </w:r>
      <w:r w:rsidRPr="003B2926">
        <w:rPr>
          <w:lang w:val="en-US"/>
        </w:rPr>
        <w:t xml:space="preserve">) days after the receipt of notification that negotiations are to commence) then the party taking the initiative shall request that this dispute be settled in accordance with the [NAME] mediation regulations.  </w:t>
      </w:r>
    </w:p>
    <w:p w14:paraId="37CA4711" w14:textId="77777777" w:rsidR="008B16F2" w:rsidRDefault="00792F1F">
      <w:pPr>
        <w:pStyle w:val="Heading1"/>
        <w:ind w:left="-5"/>
      </w:pPr>
      <w:r>
        <w:t xml:space="preserve">C. Mediation </w:t>
      </w:r>
      <w:proofErr w:type="spellStart"/>
      <w:r>
        <w:t>followed</w:t>
      </w:r>
      <w:proofErr w:type="spellEnd"/>
      <w:r>
        <w:t xml:space="preserve"> </w:t>
      </w:r>
      <w:proofErr w:type="spellStart"/>
      <w:r>
        <w:t>by</w:t>
      </w:r>
      <w:proofErr w:type="spellEnd"/>
      <w:r>
        <w:t xml:space="preserve"> </w:t>
      </w:r>
      <w:proofErr w:type="spellStart"/>
      <w:r>
        <w:t>arbitration</w:t>
      </w:r>
      <w:proofErr w:type="spellEnd"/>
      <w:r>
        <w:t xml:space="preserve"> </w:t>
      </w:r>
      <w:r>
        <w:rPr>
          <w:b w:val="0"/>
        </w:rPr>
        <w:t xml:space="preserve"> </w:t>
      </w:r>
    </w:p>
    <w:p w14:paraId="66153582" w14:textId="77777777" w:rsidR="008B16F2" w:rsidRPr="003B2926" w:rsidRDefault="00792F1F">
      <w:pPr>
        <w:numPr>
          <w:ilvl w:val="0"/>
          <w:numId w:val="2"/>
        </w:numPr>
        <w:ind w:hanging="360"/>
        <w:rPr>
          <w:lang w:val="en-US"/>
        </w:rPr>
      </w:pPr>
      <w:r w:rsidRPr="003B2926">
        <w:rPr>
          <w:lang w:val="en-US"/>
        </w:rPr>
        <w:t xml:space="preserve">The parties agree that any disputes arising from this </w:t>
      </w:r>
      <w:proofErr w:type="gramStart"/>
      <w:r w:rsidRPr="003B2926">
        <w:rPr>
          <w:lang w:val="en-US"/>
        </w:rPr>
        <w:t>agreement</w:t>
      </w:r>
      <w:proofErr w:type="gramEnd"/>
      <w:r w:rsidRPr="003B2926">
        <w:rPr>
          <w:lang w:val="en-US"/>
        </w:rPr>
        <w:t xml:space="preserve"> or subsequent agreements concluded as a result of this agreement shall be settled in accordance with the [NAME] mediation regulations.  </w:t>
      </w:r>
    </w:p>
    <w:p w14:paraId="56B2B05D" w14:textId="77777777" w:rsidR="008B16F2" w:rsidRPr="003B2926" w:rsidRDefault="00792F1F">
      <w:pPr>
        <w:numPr>
          <w:ilvl w:val="0"/>
          <w:numId w:val="2"/>
        </w:numPr>
        <w:spacing w:after="275"/>
        <w:ind w:hanging="360"/>
        <w:rPr>
          <w:lang w:val="en-US"/>
        </w:rPr>
      </w:pPr>
      <w:r w:rsidRPr="003B2926">
        <w:rPr>
          <w:lang w:val="en-US"/>
        </w:rPr>
        <w:t>Should it prove impossible to arrive at a settlement during the negotiations (as required: within (</w:t>
      </w:r>
      <w:r w:rsidRPr="003B2926">
        <w:rPr>
          <w:i/>
          <w:lang w:val="en-US"/>
        </w:rPr>
        <w:t>45</w:t>
      </w:r>
      <w:r w:rsidRPr="003B2926">
        <w:rPr>
          <w:lang w:val="en-US"/>
        </w:rPr>
        <w:t>) days after the receipt of notification that negotiations are to commence) then the party taking the initiative shall request that this dispute be settled in accordance with the Arbitration Regulations of the (</w:t>
      </w:r>
      <w:r w:rsidRPr="003B2926">
        <w:rPr>
          <w:b/>
          <w:i/>
          <w:lang w:val="en-US"/>
        </w:rPr>
        <w:t>select Arbitration Institute</w:t>
      </w:r>
      <w:r w:rsidRPr="003B2926">
        <w:rPr>
          <w:lang w:val="en-US"/>
        </w:rPr>
        <w:t xml:space="preserve">).  </w:t>
      </w:r>
    </w:p>
    <w:p w14:paraId="2024CE75" w14:textId="77777777" w:rsidR="008B16F2" w:rsidRPr="003B2926" w:rsidRDefault="00792F1F">
      <w:pPr>
        <w:pStyle w:val="Heading1"/>
        <w:ind w:left="-5"/>
        <w:rPr>
          <w:lang w:val="en-US"/>
        </w:rPr>
      </w:pPr>
      <w:r w:rsidRPr="003B2926">
        <w:rPr>
          <w:lang w:val="en-US"/>
        </w:rPr>
        <w:t xml:space="preserve">D. Mediation followed by legal </w:t>
      </w:r>
      <w:proofErr w:type="gramStart"/>
      <w:r w:rsidRPr="003B2926">
        <w:rPr>
          <w:lang w:val="en-US"/>
        </w:rPr>
        <w:t>proceedings</w:t>
      </w:r>
      <w:proofErr w:type="gramEnd"/>
      <w:r w:rsidRPr="003B2926">
        <w:rPr>
          <w:lang w:val="en-US"/>
        </w:rPr>
        <w:t xml:space="preserve"> </w:t>
      </w:r>
      <w:r w:rsidRPr="003B2926">
        <w:rPr>
          <w:b w:val="0"/>
          <w:lang w:val="en-US"/>
        </w:rPr>
        <w:t xml:space="preserve"> </w:t>
      </w:r>
    </w:p>
    <w:p w14:paraId="3F111CD8" w14:textId="77777777" w:rsidR="008B16F2" w:rsidRPr="003B2926" w:rsidRDefault="00792F1F">
      <w:pPr>
        <w:numPr>
          <w:ilvl w:val="0"/>
          <w:numId w:val="3"/>
        </w:numPr>
        <w:ind w:hanging="360"/>
        <w:rPr>
          <w:lang w:val="en-US"/>
        </w:rPr>
      </w:pPr>
      <w:r w:rsidRPr="003B2926">
        <w:rPr>
          <w:lang w:val="en-US"/>
        </w:rPr>
        <w:t xml:space="preserve">The parties agree that any disputes arising from this </w:t>
      </w:r>
      <w:proofErr w:type="gramStart"/>
      <w:r w:rsidRPr="003B2926">
        <w:rPr>
          <w:lang w:val="en-US"/>
        </w:rPr>
        <w:t>agreement</w:t>
      </w:r>
      <w:proofErr w:type="gramEnd"/>
      <w:r w:rsidRPr="003B2926">
        <w:rPr>
          <w:lang w:val="en-US"/>
        </w:rPr>
        <w:t xml:space="preserve"> or subsequent agreements concluded as a result of this agreement shall be settled in accordance with the [NAME] mediation regulations.  </w:t>
      </w:r>
    </w:p>
    <w:p w14:paraId="0E8C691B" w14:textId="77777777" w:rsidR="008B16F2" w:rsidRPr="003B2926" w:rsidRDefault="00792F1F">
      <w:pPr>
        <w:numPr>
          <w:ilvl w:val="0"/>
          <w:numId w:val="3"/>
        </w:numPr>
        <w:spacing w:after="275"/>
        <w:ind w:hanging="360"/>
        <w:rPr>
          <w:lang w:val="en-US"/>
        </w:rPr>
      </w:pPr>
      <w:r w:rsidRPr="003B2926">
        <w:rPr>
          <w:lang w:val="en-US"/>
        </w:rPr>
        <w:t>Should it prove impossible to arrive at a settlement during the negotiations (as required: within (</w:t>
      </w:r>
      <w:r w:rsidRPr="003B2926">
        <w:rPr>
          <w:i/>
          <w:lang w:val="en-US"/>
        </w:rPr>
        <w:t>45</w:t>
      </w:r>
      <w:r w:rsidRPr="003B2926">
        <w:rPr>
          <w:lang w:val="en-US"/>
        </w:rPr>
        <w:t>) days after the receipt of notification that negotiations are to commence) then the party taking the initiative shall request that this dispute be settled by the competent court (</w:t>
      </w:r>
      <w:r w:rsidRPr="003B2926">
        <w:rPr>
          <w:b/>
          <w:i/>
          <w:lang w:val="en-US"/>
        </w:rPr>
        <w:t>or select other city/town</w:t>
      </w:r>
      <w:r w:rsidRPr="003B2926">
        <w:rPr>
          <w:lang w:val="en-US"/>
        </w:rPr>
        <w:t>) by the Court of (</w:t>
      </w:r>
      <w:r w:rsidRPr="003B2926">
        <w:rPr>
          <w:b/>
          <w:i/>
          <w:lang w:val="en-US"/>
        </w:rPr>
        <w:t>city/ town</w:t>
      </w:r>
      <w:r w:rsidRPr="003B2926">
        <w:rPr>
          <w:lang w:val="en-US"/>
        </w:rPr>
        <w:t xml:space="preserve">).  </w:t>
      </w:r>
    </w:p>
    <w:p w14:paraId="3BA8F418" w14:textId="77777777" w:rsidR="008B16F2" w:rsidRPr="003B2926" w:rsidRDefault="00792F1F">
      <w:pPr>
        <w:pStyle w:val="Heading1"/>
        <w:ind w:left="-5"/>
        <w:rPr>
          <w:lang w:val="en-US"/>
        </w:rPr>
      </w:pPr>
      <w:r w:rsidRPr="003B2926">
        <w:rPr>
          <w:lang w:val="en-US"/>
        </w:rPr>
        <w:t xml:space="preserve">E. Mediation with time limit followed by arbitration for General Terms and Conditions </w:t>
      </w:r>
      <w:r w:rsidRPr="003B2926">
        <w:rPr>
          <w:b w:val="0"/>
          <w:lang w:val="en-US"/>
        </w:rPr>
        <w:t xml:space="preserve"> </w:t>
      </w:r>
    </w:p>
    <w:p w14:paraId="5BA91AE7" w14:textId="77777777" w:rsidR="008B16F2" w:rsidRPr="003B2926" w:rsidRDefault="00792F1F">
      <w:pPr>
        <w:numPr>
          <w:ilvl w:val="0"/>
          <w:numId w:val="4"/>
        </w:numPr>
        <w:ind w:hanging="360"/>
        <w:rPr>
          <w:lang w:val="en-US"/>
        </w:rPr>
      </w:pPr>
      <w:r w:rsidRPr="003B2926">
        <w:rPr>
          <w:lang w:val="en-US"/>
        </w:rPr>
        <w:t>Any disputes that may arise between A (</w:t>
      </w:r>
      <w:r w:rsidRPr="003B2926">
        <w:rPr>
          <w:b/>
          <w:i/>
          <w:lang w:val="en-US"/>
        </w:rPr>
        <w:t>own organization</w:t>
      </w:r>
      <w:r w:rsidRPr="003B2926">
        <w:rPr>
          <w:lang w:val="en-US"/>
        </w:rPr>
        <w:t>) and B (</w:t>
      </w:r>
      <w:r w:rsidRPr="003B2926">
        <w:rPr>
          <w:b/>
          <w:i/>
          <w:lang w:val="en-US"/>
        </w:rPr>
        <w:t>client/customer, etc.</w:t>
      </w:r>
      <w:r w:rsidRPr="003B2926">
        <w:rPr>
          <w:lang w:val="en-US"/>
        </w:rPr>
        <w:t xml:space="preserve">) pursuant to an agreement concluded between A and B shall be settled in accordance with the [NAME] mediation regulations.  </w:t>
      </w:r>
    </w:p>
    <w:p w14:paraId="0179F620" w14:textId="77777777" w:rsidR="008B16F2" w:rsidRPr="003B2926" w:rsidRDefault="00792F1F">
      <w:pPr>
        <w:numPr>
          <w:ilvl w:val="0"/>
          <w:numId w:val="4"/>
        </w:numPr>
        <w:ind w:hanging="360"/>
        <w:rPr>
          <w:lang w:val="en-US"/>
        </w:rPr>
      </w:pPr>
      <w:r w:rsidRPr="003B2926">
        <w:rPr>
          <w:lang w:val="en-US"/>
        </w:rPr>
        <w:lastRenderedPageBreak/>
        <w:t xml:space="preserve">Should it prove impossible to arrive at a settlement in the </w:t>
      </w:r>
      <w:proofErr w:type="gramStart"/>
      <w:r w:rsidRPr="003B2926">
        <w:rPr>
          <w:lang w:val="en-US"/>
        </w:rPr>
        <w:t>aforementioned manner</w:t>
      </w:r>
      <w:proofErr w:type="gramEnd"/>
      <w:r w:rsidRPr="003B2926">
        <w:rPr>
          <w:lang w:val="en-US"/>
        </w:rPr>
        <w:t xml:space="preserve"> within (</w:t>
      </w:r>
      <w:r w:rsidRPr="003B2926">
        <w:rPr>
          <w:i/>
          <w:lang w:val="en-US"/>
        </w:rPr>
        <w:t>45</w:t>
      </w:r>
      <w:r w:rsidRPr="003B2926">
        <w:rPr>
          <w:lang w:val="en-US"/>
        </w:rPr>
        <w:t>) days after the other party has given written notification that a dispute has arisen, then either party is entitled to have this dispute settled in accordance with the Arbitration Regulations of the (</w:t>
      </w:r>
      <w:r w:rsidRPr="003B2926">
        <w:rPr>
          <w:b/>
          <w:i/>
          <w:lang w:val="en-US"/>
        </w:rPr>
        <w:t>select Arbitration Institute</w:t>
      </w:r>
      <w:r w:rsidRPr="003B2926">
        <w:rPr>
          <w:lang w:val="en-US"/>
        </w:rPr>
        <w:t xml:space="preserve">). </w:t>
      </w:r>
    </w:p>
    <w:sectPr w:rsidR="008B16F2" w:rsidRPr="003B2926">
      <w:pgSz w:w="11906" w:h="16838"/>
      <w:pgMar w:top="739" w:right="1078" w:bottom="1440" w:left="1092"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72A9"/>
    <w:multiLevelType w:val="hybridMultilevel"/>
    <w:tmpl w:val="3B94F7FC"/>
    <w:lvl w:ilvl="0" w:tplc="20C2338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CCC110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2C6D39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D8405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8ED5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6368C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C60E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0AAB2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E4690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A4D283E"/>
    <w:multiLevelType w:val="hybridMultilevel"/>
    <w:tmpl w:val="21DEAE2E"/>
    <w:lvl w:ilvl="0" w:tplc="D198507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24FC2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781E6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D92A4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F4C93B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0D889E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4488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494B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B2EC1E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55E463A"/>
    <w:multiLevelType w:val="hybridMultilevel"/>
    <w:tmpl w:val="BF023862"/>
    <w:lvl w:ilvl="0" w:tplc="6C28A84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CA91D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24829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9AC0F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C60A7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F58D68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9681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72EB87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44A5F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CF744D9"/>
    <w:multiLevelType w:val="hybridMultilevel"/>
    <w:tmpl w:val="D3A61DD8"/>
    <w:lvl w:ilvl="0" w:tplc="460EEE5A">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0F25F0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907A9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A4E7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3240D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3062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B26E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463D4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1A628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389913044">
    <w:abstractNumId w:val="2"/>
  </w:num>
  <w:num w:numId="2" w16cid:durableId="1117263492">
    <w:abstractNumId w:val="1"/>
  </w:num>
  <w:num w:numId="3" w16cid:durableId="1655794606">
    <w:abstractNumId w:val="3"/>
  </w:num>
  <w:num w:numId="4" w16cid:durableId="46793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6F2"/>
    <w:rsid w:val="003B2926"/>
    <w:rsid w:val="00792F1F"/>
    <w:rsid w:val="008B16F2"/>
    <w:rsid w:val="00917C47"/>
    <w:rsid w:val="00DF18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E3E83"/>
  <w15:docId w15:val="{1DFA211B-7A39-4C1A-A6A1-2098A7C4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8" w:lineRule="auto"/>
      <w:ind w:left="370" w:hanging="370"/>
    </w:pPr>
    <w:rPr>
      <w:rFonts w:ascii="Calibri" w:eastAsia="Calibri" w:hAnsi="Calibri" w:cs="Calibri"/>
      <w:color w:val="000000"/>
    </w:rPr>
  </w:style>
  <w:style w:type="paragraph" w:styleId="Heading1">
    <w:name w:val="heading 1"/>
    <w:next w:val="Normal"/>
    <w:link w:val="Heading1Char"/>
    <w:uiPriority w:val="9"/>
    <w:qFormat/>
    <w:pPr>
      <w:keepNext/>
      <w:keepLines/>
      <w:spacing w:after="9"/>
      <w:ind w:left="22"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Revision">
    <w:name w:val="Revision"/>
    <w:hidden/>
    <w:uiPriority w:val="99"/>
    <w:semiHidden/>
    <w:rsid w:val="003B2926"/>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3B2926"/>
    <w:rPr>
      <w:sz w:val="16"/>
      <w:szCs w:val="16"/>
    </w:rPr>
  </w:style>
  <w:style w:type="paragraph" w:styleId="CommentText">
    <w:name w:val="annotation text"/>
    <w:basedOn w:val="Normal"/>
    <w:link w:val="CommentTextChar"/>
    <w:uiPriority w:val="99"/>
    <w:unhideWhenUsed/>
    <w:rsid w:val="003B2926"/>
    <w:pPr>
      <w:spacing w:line="240" w:lineRule="auto"/>
    </w:pPr>
    <w:rPr>
      <w:sz w:val="20"/>
      <w:szCs w:val="20"/>
    </w:rPr>
  </w:style>
  <w:style w:type="character" w:customStyle="1" w:styleId="CommentTextChar">
    <w:name w:val="Comment Text Char"/>
    <w:basedOn w:val="DefaultParagraphFont"/>
    <w:link w:val="CommentText"/>
    <w:uiPriority w:val="99"/>
    <w:rsid w:val="003B292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3B2926"/>
    <w:rPr>
      <w:b/>
      <w:bCs/>
    </w:rPr>
  </w:style>
  <w:style w:type="character" w:customStyle="1" w:styleId="CommentSubjectChar">
    <w:name w:val="Comment Subject Char"/>
    <w:basedOn w:val="CommentTextChar"/>
    <w:link w:val="CommentSubject"/>
    <w:uiPriority w:val="99"/>
    <w:semiHidden/>
    <w:rsid w:val="003B2926"/>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448</Words>
  <Characters>2559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2024-1-1 MUNDI MEDIATORES SAMPLE MEDIATION CLAUSES</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2024-1-1 MUNDI MEDIATORES SAMPLE MEDIATION CLAUSES</dc:title>
  <dc:subject/>
  <dc:creator>Manon Schonewille</dc:creator>
  <cp:keywords/>
  <cp:lastModifiedBy>Manon Schonewille</cp:lastModifiedBy>
  <cp:revision>3</cp:revision>
  <dcterms:created xsi:type="dcterms:W3CDTF">2024-04-04T14:05:00Z</dcterms:created>
  <dcterms:modified xsi:type="dcterms:W3CDTF">2024-04-04T14:07:00Z</dcterms:modified>
</cp:coreProperties>
</file>